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1E6" w:rsidRPr="002B71E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5537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B71E6" w:rsidRPr="002B71E6">
        <w:rPr>
          <w:rFonts w:ascii="Times New Roman" w:hAnsi="Times New Roman" w:cs="Times New Roman"/>
          <w:b/>
          <w:bCs/>
          <w:sz w:val="28"/>
          <w:szCs w:val="28"/>
        </w:rPr>
        <w:t>26</w:t>
      </w:r>
      <w:bookmarkStart w:id="0" w:name="_GoBack"/>
      <w:bookmarkEnd w:id="0"/>
      <w:r w:rsidR="00455372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63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670"/>
      </w:tblGrid>
      <w:tr w:rsidR="004B682C" w:rsidRPr="004550F9" w:rsidTr="004B5303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67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07E0" w:rsidRPr="004550F9" w:rsidTr="004B5303">
        <w:tc>
          <w:tcPr>
            <w:tcW w:w="567" w:type="dxa"/>
          </w:tcPr>
          <w:p w:rsidR="001307E0" w:rsidRPr="001307E0" w:rsidRDefault="001307E0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307E0" w:rsidRPr="00E613DC" w:rsidRDefault="00944788" w:rsidP="00E6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1.3.2021&amp;EndDate=1.3.2021&amp;npa=113656" w:history="1">
              <w:r w:rsidR="00E613DC" w:rsidRPr="00E613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нужд».</w:t>
              </w:r>
            </w:hyperlink>
          </w:p>
          <w:p w:rsidR="00455372" w:rsidRDefault="00455372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72" w:rsidRPr="004550F9" w:rsidRDefault="00455372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7E0" w:rsidRPr="005C16E0" w:rsidRDefault="00E613DC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  <w:tc>
          <w:tcPr>
            <w:tcW w:w="2410" w:type="dxa"/>
          </w:tcPr>
          <w:p w:rsidR="001307E0" w:rsidRPr="00E613DC" w:rsidRDefault="00E613DC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E613DC" w:rsidRPr="00E613DC" w:rsidRDefault="00E613DC" w:rsidP="00E6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>одготовлен по результатам анализа правоприменительной практики.</w:t>
            </w:r>
          </w:p>
          <w:p w:rsidR="001307E0" w:rsidRPr="004550F9" w:rsidRDefault="00E613DC" w:rsidP="00E6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предусматривает внесение комплексных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Федерации.</w:t>
            </w:r>
          </w:p>
        </w:tc>
      </w:tr>
      <w:tr w:rsidR="001307E0" w:rsidRPr="004550F9" w:rsidTr="004B5303">
        <w:tc>
          <w:tcPr>
            <w:tcW w:w="567" w:type="dxa"/>
          </w:tcPr>
          <w:p w:rsidR="001307E0" w:rsidRPr="001307E0" w:rsidRDefault="001307E0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1307E0" w:rsidRPr="002D49E5" w:rsidRDefault="00944788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4.3.2021&amp;EndDate=4.3.2021&amp;npa=113817" w:history="1">
              <w:r w:rsidR="002D49E5" w:rsidRPr="002D4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Минстроя России «Об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</w:t>
              </w:r>
              <w:r w:rsidR="002D49E5" w:rsidRPr="002D4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(за исключением территориального планирования)».</w:t>
              </w:r>
            </w:hyperlink>
          </w:p>
          <w:p w:rsidR="00455372" w:rsidRDefault="00455372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72" w:rsidRDefault="00455372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7E0" w:rsidRPr="002C3824" w:rsidRDefault="002D49E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1307E0" w:rsidRPr="002C3824" w:rsidRDefault="002D49E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r w:rsidRPr="00E6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</w:t>
            </w:r>
          </w:p>
        </w:tc>
        <w:tc>
          <w:tcPr>
            <w:tcW w:w="5670" w:type="dxa"/>
          </w:tcPr>
          <w:p w:rsidR="001307E0" w:rsidRPr="002C3824" w:rsidRDefault="002D49E5" w:rsidP="002C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По</w:t>
            </w:r>
            <w:r w:rsidRPr="002D49E5">
              <w:rPr>
                <w:rFonts w:ascii="Times New Roman" w:hAnsi="Times New Roman" w:cs="Times New Roman"/>
                <w:sz w:val="28"/>
                <w:szCs w:val="28"/>
              </w:rPr>
              <w:t xml:space="preserve">дготовлен в целях организации осуществления Минстроем России государственного контроля за соблюдением органами государственной власти субъектов Российской Федерации законодательства о градостроительной деятельности (далее по тексту - государственный контроль), выполняемого Минстроем России в </w:t>
            </w:r>
            <w:r w:rsidRPr="002D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статьей 8.1 Градостроительного кодекса Российской Федерации, а также в соответствии с пунктом 5.4.9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1038.</w:t>
            </w:r>
          </w:p>
        </w:tc>
      </w:tr>
      <w:tr w:rsidR="006F5297" w:rsidRPr="004550F9" w:rsidTr="004B5303">
        <w:tc>
          <w:tcPr>
            <w:tcW w:w="567" w:type="dxa"/>
          </w:tcPr>
          <w:p w:rsidR="006F5297" w:rsidRPr="001307E0" w:rsidRDefault="006F5297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0" w:type="dxa"/>
          </w:tcPr>
          <w:p w:rsidR="006F5297" w:rsidRPr="0028311B" w:rsidRDefault="0028311B" w:rsidP="002C382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"StartDate=15.3.2021&amp;EndDate=15.3.2021&amp;npa=114080"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831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РФ «О внесении изменения в перечень случаев, при которых для строительства, реконструкции объекта капитального строительства не требуется получение разрешения на строительство, утвержденный постановлением Правительства Российской Федерации от 12 ноября 2020 г. № 1816».</w:t>
            </w:r>
          </w:p>
          <w:p w:rsidR="00455372" w:rsidRPr="0028311B" w:rsidRDefault="0028311B" w:rsidP="002C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55372" w:rsidRDefault="00455372" w:rsidP="002C3824"/>
        </w:tc>
        <w:tc>
          <w:tcPr>
            <w:tcW w:w="2409" w:type="dxa"/>
          </w:tcPr>
          <w:p w:rsidR="006F5297" w:rsidRPr="002C3824" w:rsidRDefault="0028311B" w:rsidP="006F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6F5297" w:rsidRPr="002C3824" w:rsidRDefault="0028311B" w:rsidP="006F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28311B" w:rsidRPr="0028311B" w:rsidRDefault="0028311B" w:rsidP="002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Pr="002831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 для строительства, реконструкции объектов, предназначенных для транспортировки природного газа под давлением до 1,2 мегапаскаля включительно, необходимо получить разрешение на строительство. </w:t>
            </w:r>
          </w:p>
          <w:p w:rsidR="0028311B" w:rsidRPr="0028311B" w:rsidRDefault="0028311B" w:rsidP="002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31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3 статьи 49 Градостроительного кодекса Российской Федерации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строительство. </w:t>
            </w:r>
          </w:p>
          <w:p w:rsidR="0028311B" w:rsidRPr="0028311B" w:rsidRDefault="0028311B" w:rsidP="002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8311B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 Минстроем России предлагается осуществлять строительство таких объектов без получения разрешения на их строительство. </w:t>
            </w:r>
          </w:p>
          <w:p w:rsidR="006F5297" w:rsidRPr="002C3824" w:rsidRDefault="0028311B" w:rsidP="002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11B">
              <w:rPr>
                <w:rFonts w:ascii="Times New Roman" w:hAnsi="Times New Roman" w:cs="Times New Roman"/>
                <w:sz w:val="28"/>
                <w:szCs w:val="28"/>
              </w:rPr>
              <w:t xml:space="preserve">Данная мера позволит сократить общие сроки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указанныхобъектов.</w:t>
            </w:r>
          </w:p>
        </w:tc>
      </w:tr>
      <w:tr w:rsidR="00A0636F" w:rsidRPr="004550F9" w:rsidTr="004B5303">
        <w:tc>
          <w:tcPr>
            <w:tcW w:w="567" w:type="dxa"/>
          </w:tcPr>
          <w:p w:rsidR="00A0636F" w:rsidRPr="00A0636F" w:rsidRDefault="00A0636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A0636F" w:rsidRPr="00A0636F" w:rsidRDefault="00944788" w:rsidP="002C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StartDate=17.3.2021&amp;EndDate=17.3.2021&amp;npa=114187" w:history="1">
              <w:r w:rsidR="00A0636F" w:rsidRPr="00A063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«Об утверждении Положения об осуществлении федерального государственного строительного надзора и общих требований к организации и осуществлению регионального государственного строительного надзора в Российской Федерации».</w:t>
              </w:r>
            </w:hyperlink>
          </w:p>
        </w:tc>
        <w:tc>
          <w:tcPr>
            <w:tcW w:w="2409" w:type="dxa"/>
          </w:tcPr>
          <w:p w:rsidR="00A0636F" w:rsidRDefault="00A0636F" w:rsidP="006F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</w:tc>
        <w:tc>
          <w:tcPr>
            <w:tcW w:w="2410" w:type="dxa"/>
          </w:tcPr>
          <w:p w:rsidR="00A0636F" w:rsidRPr="00E613DC" w:rsidRDefault="00A0636F" w:rsidP="006F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DC">
              <w:rPr>
                <w:rFonts w:ascii="Times New Roman" w:hAnsi="Times New Roman" w:cs="Times New Roman"/>
                <w:sz w:val="28"/>
                <w:szCs w:val="28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A0636F" w:rsidRDefault="00A0636F" w:rsidP="002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утверждается новое положение о государственном строительном надзоре.</w:t>
            </w:r>
          </w:p>
        </w:tc>
      </w:tr>
    </w:tbl>
    <w:p w:rsidR="00F96AB2" w:rsidRPr="001307E0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AB2" w:rsidRPr="001307E0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88" w:rsidRDefault="00944788" w:rsidP="00E30F64">
      <w:pPr>
        <w:spacing w:after="0" w:line="240" w:lineRule="auto"/>
      </w:pPr>
      <w:r>
        <w:separator/>
      </w:r>
    </w:p>
  </w:endnote>
  <w:endnote w:type="continuationSeparator" w:id="0">
    <w:p w:rsidR="00944788" w:rsidRDefault="0094478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88" w:rsidRDefault="00944788" w:rsidP="00E30F64">
      <w:pPr>
        <w:spacing w:after="0" w:line="240" w:lineRule="auto"/>
      </w:pPr>
      <w:r>
        <w:separator/>
      </w:r>
    </w:p>
  </w:footnote>
  <w:footnote w:type="continuationSeparator" w:id="0">
    <w:p w:rsidR="00944788" w:rsidRDefault="0094478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0858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29A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0926-6B51-4024-8DAE-CF018D2A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132</cp:revision>
  <cp:lastPrinted>2021-03-29T11:33:00Z</cp:lastPrinted>
  <dcterms:created xsi:type="dcterms:W3CDTF">2020-06-03T15:13:00Z</dcterms:created>
  <dcterms:modified xsi:type="dcterms:W3CDTF">2021-03-29T11:33:00Z</dcterms:modified>
</cp:coreProperties>
</file>